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D9" w:rsidRP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222B"/>
          <w:sz w:val="28"/>
          <w:szCs w:val="28"/>
        </w:rPr>
      </w:pP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>DAROVAC</w:t>
      </w:r>
      <w:r w:rsidR="003074A6">
        <w:rPr>
          <w:rFonts w:ascii="Times New Roman" w:hAnsi="Times New Roman" w:cs="Times New Roman"/>
          <w:b/>
          <w:bCs/>
          <w:color w:val="18222B"/>
          <w:sz w:val="28"/>
          <w:szCs w:val="28"/>
        </w:rPr>
        <w:t>Í</w:t>
      </w: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 xml:space="preserve"> SMLOUVA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dle § 2055 a násl. zákona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89/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2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012 Sb.,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 xml:space="preserve">občanský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zákoník v platném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znění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Dětský domov a Školní jídelna, Praha 9-Klánovice, Smržovská 77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Smržovská 77, 190 14 Praha 9-Klánovice 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61389293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Mgr. Danou Kuchtovou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(dále obdarovaný)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a</w:t>
      </w:r>
    </w:p>
    <w:p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08512C" w:rsidRPr="0008512C" w:rsidRDefault="0008512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08512C" w:rsidRPr="0008512C" w:rsidRDefault="0008512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EA0ED9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(dále dárce)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uzavírají níže uvedeného dne v souladu s ustanovením § 27 odst. 6 zákona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č.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250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2000 Sb., o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rozpočtových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pravidlech územních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rozpočtů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znění,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tuto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EA0ED9" w:rsidRPr="0008512C" w:rsidRDefault="008A5F14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222B"/>
          <w:sz w:val="28"/>
          <w:szCs w:val="28"/>
        </w:rPr>
      </w:pPr>
      <w:r w:rsidRPr="0008512C">
        <w:rPr>
          <w:rFonts w:ascii="Times New Roman" w:hAnsi="Times New Roman" w:cs="Times New Roman"/>
          <w:b/>
          <w:color w:val="243542"/>
          <w:sz w:val="28"/>
          <w:szCs w:val="28"/>
        </w:rPr>
        <w:t>d</w:t>
      </w:r>
      <w:r w:rsidR="00EA0ED9" w:rsidRPr="0008512C">
        <w:rPr>
          <w:rFonts w:ascii="Times New Roman" w:hAnsi="Times New Roman" w:cs="Times New Roman"/>
          <w:b/>
          <w:color w:val="243542"/>
          <w:sz w:val="28"/>
          <w:szCs w:val="28"/>
        </w:rPr>
        <w:t xml:space="preserve">arovací </w:t>
      </w:r>
      <w:r w:rsidR="00EA0ED9" w:rsidRPr="0008512C">
        <w:rPr>
          <w:rFonts w:ascii="Times New Roman" w:hAnsi="Times New Roman" w:cs="Times New Roman"/>
          <w:b/>
          <w:color w:val="18222B"/>
          <w:sz w:val="28"/>
          <w:szCs w:val="28"/>
        </w:rPr>
        <w:t>smlouvu</w:t>
      </w:r>
      <w:r w:rsidR="00EA0ED9" w:rsidRPr="0008512C">
        <w:rPr>
          <w:rFonts w:ascii="Times New Roman" w:hAnsi="Times New Roman" w:cs="Times New Roman"/>
          <w:color w:val="18222B"/>
          <w:sz w:val="28"/>
          <w:szCs w:val="28"/>
        </w:rPr>
        <w:t>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 xml:space="preserve">1. </w:t>
      </w:r>
      <w:r w:rsidRPr="0008512C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>P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ř</w:t>
      </w:r>
      <w:r w:rsidRPr="0008512C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 xml:space="preserve">edmět </w:t>
      </w:r>
      <w:r w:rsidRPr="0008512C">
        <w:rPr>
          <w:rFonts w:ascii="Times New Roman" w:hAnsi="Times New Roman" w:cs="Times New Roman"/>
          <w:b/>
          <w:bCs/>
          <w:color w:val="0D0D0E"/>
          <w:sz w:val="24"/>
          <w:szCs w:val="24"/>
        </w:rPr>
        <w:t>s</w:t>
      </w: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mlouvy</w:t>
      </w:r>
    </w:p>
    <w:p w:rsidR="000B5CE1" w:rsidRPr="0008512C" w:rsidRDefault="00D355C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Dárce se touto smlouvou zavazuje poskytnout </w:t>
      </w:r>
      <w:bookmarkStart w:id="0" w:name="_Hlk8137255"/>
      <w:r w:rsidR="000B5CE1"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Dětskému domovu a Školní jídelně, </w:t>
      </w:r>
      <w:bookmarkEnd w:id="0"/>
      <w:r w:rsidR="000B5CE1"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 9-Klánovice, Smržovská 77, </w:t>
      </w:r>
    </w:p>
    <w:p w:rsidR="00FC53CC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1.1 </w:t>
      </w:r>
      <w:r w:rsidR="00EA0ED9"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finanční </w:t>
      </w:r>
      <w:r w:rsidR="00EA0ED9" w:rsidRPr="0008512C">
        <w:rPr>
          <w:rFonts w:ascii="Times New Roman" w:hAnsi="Times New Roman" w:cs="Times New Roman"/>
          <w:color w:val="0D0D0E"/>
          <w:sz w:val="24"/>
          <w:szCs w:val="24"/>
        </w:rPr>
        <w:t>dar ve výši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</w:p>
    <w:p w:rsidR="00FC53CC" w:rsidRPr="0008512C" w:rsidRDefault="00FC53C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……………………………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>Kč</w:t>
      </w:r>
    </w:p>
    <w:p w:rsidR="000B5CE1" w:rsidRPr="0008512C" w:rsidRDefault="000B5CE1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D0D0E"/>
          <w:sz w:val="24"/>
          <w:szCs w:val="24"/>
        </w:rPr>
      </w:pPr>
    </w:p>
    <w:p w:rsidR="000B5CE1" w:rsidRPr="0008512C" w:rsidRDefault="000B5CE1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D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(slovy: ………………………………. korun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>českých).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1.2. Tato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částka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je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určena výhradně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na</w:t>
      </w:r>
    </w:p>
    <w:p w:rsidR="00EA0ED9" w:rsidRPr="0008512C" w:rsidRDefault="00EA0ED9" w:rsidP="00EA0E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sz w:val="24"/>
          <w:szCs w:val="24"/>
        </w:rPr>
        <w:t xml:space="preserve">vybavení </w:t>
      </w:r>
      <w:r w:rsidR="000B5CE1" w:rsidRPr="0008512C">
        <w:rPr>
          <w:rFonts w:ascii="Times New Roman" w:hAnsi="Times New Roman" w:cs="Times New Roman"/>
          <w:sz w:val="24"/>
          <w:szCs w:val="24"/>
        </w:rPr>
        <w:t>dětského domova a školní jídelny</w:t>
      </w:r>
    </w:p>
    <w:p w:rsidR="00EA0ED9" w:rsidRPr="0008512C" w:rsidRDefault="00EA0ED9" w:rsidP="00EA0E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sz w:val="24"/>
          <w:szCs w:val="24"/>
        </w:rPr>
        <w:t xml:space="preserve">zajištění provozu </w:t>
      </w:r>
      <w:r w:rsidR="000B5CE1" w:rsidRPr="0008512C">
        <w:rPr>
          <w:rFonts w:ascii="Times New Roman" w:hAnsi="Times New Roman" w:cs="Times New Roman"/>
          <w:sz w:val="24"/>
          <w:szCs w:val="24"/>
        </w:rPr>
        <w:t>dětského domova a školní jídelny</w:t>
      </w:r>
    </w:p>
    <w:p w:rsidR="00D355C1" w:rsidRPr="004F4FB6" w:rsidRDefault="00EA0ED9" w:rsidP="004F4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sz w:val="24"/>
          <w:szCs w:val="24"/>
        </w:rPr>
        <w:t>zajištění volnočasových aktivit dětí</w:t>
      </w:r>
      <w:r w:rsidR="000B5CE1" w:rsidRPr="0008512C">
        <w:rPr>
          <w:rFonts w:ascii="Times New Roman" w:hAnsi="Times New Roman" w:cs="Times New Roman"/>
          <w:sz w:val="24"/>
          <w:szCs w:val="24"/>
        </w:rPr>
        <w:t xml:space="preserve"> dětského domova</w:t>
      </w:r>
      <w:r w:rsidRPr="0008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D9" w:rsidRPr="0008512C" w:rsidRDefault="00EA0ED9" w:rsidP="008F6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sz w:val="24"/>
          <w:szCs w:val="24"/>
        </w:rPr>
        <w:t>investiční prostředky</w:t>
      </w:r>
      <w:r w:rsidR="000B5CE1" w:rsidRPr="0008512C">
        <w:rPr>
          <w:rFonts w:ascii="Times New Roman" w:hAnsi="Times New Roman" w:cs="Times New Roman"/>
          <w:sz w:val="24"/>
          <w:szCs w:val="24"/>
        </w:rPr>
        <w:t xml:space="preserve"> dětského domova a školní jídelny</w:t>
      </w:r>
    </w:p>
    <w:p w:rsidR="000B5CE1" w:rsidRPr="0008512C" w:rsidRDefault="00EA0ED9" w:rsidP="000B5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sz w:val="24"/>
          <w:szCs w:val="24"/>
        </w:rPr>
        <w:t>nákup konkrétního zařízení</w:t>
      </w:r>
      <w:r w:rsidR="000B5CE1" w:rsidRPr="0008512C">
        <w:rPr>
          <w:rFonts w:ascii="Times New Roman" w:hAnsi="Times New Roman" w:cs="Times New Roman"/>
          <w:sz w:val="24"/>
          <w:szCs w:val="24"/>
        </w:rPr>
        <w:t xml:space="preserve"> pro dětský domov a školní jídelnu</w:t>
      </w:r>
      <w:bookmarkStart w:id="1" w:name="_GoBack"/>
      <w:bookmarkEnd w:id="1"/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F05BFF" w:rsidRPr="0008512C" w:rsidRDefault="00F05BFF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2. Podmínky daru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2.1. Tuto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částku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poskytl d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>árce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bezhotovostním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převodem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na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účet číslo 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19-4036560227/0100 </w:t>
      </w:r>
      <w:r w:rsidRPr="0008512C">
        <w:rPr>
          <w:rFonts w:ascii="Times New Roman" w:hAnsi="Times New Roman" w:cs="Times New Roman"/>
          <w:sz w:val="24"/>
          <w:szCs w:val="24"/>
        </w:rPr>
        <w:t>vedený u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Komerční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Banky v Praze dne …………………..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2.2. Dárce poskytuje obdarovanému výše uvedenou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finanční částku dobrovolně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a obdarovaný prohlašuje, že tento dar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přijímá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a zavazuje se poskytnutou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částku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použít pouze na vymezené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>účely</w:t>
      </w:r>
      <w:r w:rsidRPr="0008512C">
        <w:rPr>
          <w:rFonts w:ascii="Times New Roman" w:eastAsia="HiddenHorzOCR" w:hAnsi="Times New Roman" w:cs="Times New Roman"/>
          <w:color w:val="1F2732"/>
          <w:sz w:val="24"/>
          <w:szCs w:val="24"/>
        </w:rPr>
        <w:t>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lastRenderedPageBreak/>
        <w:t xml:space="preserve">2.3. Dárce má právo požadovat vrácení daru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dar bude použit na jiné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účely,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než jsou uvedeny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bodě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1.2.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2.4. Obdarovaný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může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dar vrátit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dárce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nepřiměřeným způsobem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zasahuje do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činnosti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obdarovaného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nebo poškozuje 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j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eho dobré jméno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.</w:t>
      </w:r>
    </w:p>
    <w:p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 xml:space="preserve">3. 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>Závěre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 xml:space="preserve">ná </w:t>
      </w: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>ustanovení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3.1. Tato smlouva nabývá platnosti 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účinnosti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dnem jejího podpisu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oběma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smluvními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stranami.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3.2. Smlouva je vyhotovena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dvou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stejnopisech,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přičemž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každá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ze smluvních stran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obdrží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jedno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vyhotovení.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3.3.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Obě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smluvní strany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výslovně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prohlašují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že jsou způsobilé k 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právním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úkonům,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si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tuto smlouvu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přečetly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že její obsah odpovídá jejich pravé, 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vážné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a svobodné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vůli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ji neuzavírají v tísni ani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základě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nevýhodných podmínek, což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stvrzují svými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podpisy.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3.4. Dárce bere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vědomí,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že </w:t>
      </w: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domov a Školní jídelna, Praha 9-Klánovice, Smržovská 77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jsou vázány 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340/2015 Sb., 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registru smluv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znění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, a souhlasí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 tím, že text této smlouvy v případě, že hodnota daru přesáhne 50.000,- Kč včetně, bude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zveřejněn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pros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tře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dnict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v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obdarovaného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>v 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registru smluv.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>3.5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Dárce prohlašuje, že nic z obsahu této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smlouvy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nepovažuje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za obchodní tajemství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také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obsažených.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3.6. Smluvní strany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této smlouvy v pl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>n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ém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rozsahu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včetně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obsažených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poskytnutím informace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třetím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osobám o této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smlouvě 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podstatných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částech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této smlouvy za podmínek definovaných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106/1999 Sb., o svobodném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přístupu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 informacím,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znění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aktuálním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ke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dni požadavku na informace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či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zveřejnění.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3.7. Jakékoliv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změny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a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doplňky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 této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musí být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učiněny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písemnou formou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>v 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podobě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 xml:space="preserve">,,Dodatku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ke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smlouvě</w:t>
      </w:r>
      <w:r w:rsidR="0008512C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“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.</w:t>
      </w:r>
    </w:p>
    <w:p w:rsidR="00664C9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8"/>
          <w:szCs w:val="28"/>
        </w:rPr>
      </w:pPr>
    </w:p>
    <w:p w:rsidR="00F85821" w:rsidRPr="0008512C" w:rsidRDefault="00F85821" w:rsidP="00F85821">
      <w:pPr>
        <w:pStyle w:val="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Ochrana osobních údajů</w:t>
      </w:r>
    </w:p>
    <w:p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4.1. Obdarovaný dodržuje v rámci své činnosti vysoké standardy ochrany osobních údajů v souladu s platnými a účinnými právními předpisy. V souladu s touto politikou sděluje obdarovaný dárci následující informace: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Obdarovaný bude jako správce zpracovávat osobní údaje dárce, a to v rozsahu, jak jsou uvedeny v darovací smlouvě a dále v rozsahu nezbytném pro plnění této smlouvy;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Právním základem pro zpracování osobních údajů dárce je darovací smlouva a zpracování bude probíhat za účelem plnění této smlouvy a činností s ní souvisejících;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nepředává obdarovaný žádným dalším osobám, vyjma následujících kategorií příjemců či zpracovatelů, pro které mohou být osobní údaje viditelné, případně je mohou dále zpracovávat: subjekty poskytujících právní, daňové a účetní služby a zřizovatel obdarovaného; těmto příjemcům či zpracovatelům budou zpřístupněny osobní údaje jen v nezbytně nutném rozsahu;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bude obdarovaný zpracovávat nejméně po dobu trvání darovací smlouvy a následně po dobu vyžadovanou právními předpisy pro uchování dokumentace (zejména dobu vyžadovanou účetními a daňovými předpisy, jakož i předpisy pro archivaci a skartaci);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V souvislosti se zpracováním osobních údajů má dárce tato práva:</w:t>
      </w:r>
    </w:p>
    <w:p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přístup ke svým osobním údajům, tedy právo vědět, jaké osobní údaje o něm obdarovaný zpracovává;</w:t>
      </w:r>
    </w:p>
    <w:p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opravu osobních údajů a v případě, že bude naplněn některý ze zákonných důvodů i jejich výmaz, případně omezení jejich zpracování.</w:t>
      </w:r>
    </w:p>
    <w:p w:rsidR="00F85821" w:rsidRPr="0008512C" w:rsidRDefault="00F85821" w:rsidP="00F85821">
      <w:pPr>
        <w:pStyle w:val="Tex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4.2. Pokud by se dárce domníval, že jeho osobní údaje nejsou zpracovávány obdarovaným v souladu s právními předpisy, může se kdykoli v této věci obrátit na obdarovaného (jakožto na správce). Dárce má rovněž právo podat stížnost Úřadu pro ochranu osobních údajů (https://www.uoou.cz/), a to i bez předchozího pokusu o řešení této záležitosti s obdarovaným. </w:t>
      </w:r>
    </w:p>
    <w:p w:rsidR="00664C9C" w:rsidRPr="0008512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>V Praze dne</w:t>
      </w:r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08512C" w:rsidRDefault="0008512C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08512C" w:rsidRDefault="0008512C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….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………….</w:t>
      </w:r>
    </w:p>
    <w:p w:rsidR="003074A6" w:rsidRPr="0008512C" w:rsidRDefault="0008512C" w:rsidP="0008512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        obdarovaný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 xml:space="preserve">        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dárce</w:t>
      </w:r>
    </w:p>
    <w:sectPr w:rsidR="003074A6" w:rsidRPr="00085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73" w:rsidRDefault="00586C73" w:rsidP="000B5CE1">
      <w:pPr>
        <w:spacing w:after="0" w:line="240" w:lineRule="auto"/>
      </w:pPr>
      <w:r>
        <w:separator/>
      </w:r>
    </w:p>
  </w:endnote>
  <w:endnote w:type="continuationSeparator" w:id="0">
    <w:p w:rsidR="00586C73" w:rsidRDefault="00586C73" w:rsidP="000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72371"/>
      <w:docPartObj>
        <w:docPartGallery w:val="Page Numbers (Bottom of Page)"/>
        <w:docPartUnique/>
      </w:docPartObj>
    </w:sdtPr>
    <w:sdtEndPr/>
    <w:sdtContent>
      <w:p w:rsidR="000B5CE1" w:rsidRDefault="000B5C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5CE1" w:rsidRDefault="000B5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73" w:rsidRDefault="00586C73" w:rsidP="000B5CE1">
      <w:pPr>
        <w:spacing w:after="0" w:line="240" w:lineRule="auto"/>
      </w:pPr>
      <w:r>
        <w:separator/>
      </w:r>
    </w:p>
  </w:footnote>
  <w:footnote w:type="continuationSeparator" w:id="0">
    <w:p w:rsidR="00586C73" w:rsidRDefault="00586C73" w:rsidP="000B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552"/>
    <w:multiLevelType w:val="multilevel"/>
    <w:tmpl w:val="648844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72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051"/>
    <w:multiLevelType w:val="multilevel"/>
    <w:tmpl w:val="47F4F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441FCC"/>
    <w:multiLevelType w:val="hybridMultilevel"/>
    <w:tmpl w:val="4558B26C"/>
    <w:lvl w:ilvl="0" w:tplc="44C82F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D9"/>
    <w:rsid w:val="0008512C"/>
    <w:rsid w:val="000B5CE1"/>
    <w:rsid w:val="000B7AF9"/>
    <w:rsid w:val="003074A6"/>
    <w:rsid w:val="004924F3"/>
    <w:rsid w:val="004F4FB6"/>
    <w:rsid w:val="00516CC4"/>
    <w:rsid w:val="00586C73"/>
    <w:rsid w:val="00664C9C"/>
    <w:rsid w:val="007330BF"/>
    <w:rsid w:val="008A5F14"/>
    <w:rsid w:val="00A01ACB"/>
    <w:rsid w:val="00A85D45"/>
    <w:rsid w:val="00AA1D7C"/>
    <w:rsid w:val="00D355C1"/>
    <w:rsid w:val="00EA0ED9"/>
    <w:rsid w:val="00F05BFF"/>
    <w:rsid w:val="00F85821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4742"/>
  <w15:chartTrackingRefBased/>
  <w15:docId w15:val="{A87B20B7-C4DA-4E42-ABB0-D7B9BA1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53C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C53CC"/>
  </w:style>
  <w:style w:type="paragraph" w:styleId="Zhlav">
    <w:name w:val="header"/>
    <w:basedOn w:val="Normln"/>
    <w:link w:val="Zhlav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CE1"/>
  </w:style>
  <w:style w:type="paragraph" w:styleId="Zpat">
    <w:name w:val="footer"/>
    <w:basedOn w:val="Normln"/>
    <w:link w:val="Zpat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CE1"/>
  </w:style>
  <w:style w:type="paragraph" w:customStyle="1" w:styleId="Text">
    <w:name w:val="Text"/>
    <w:rsid w:val="00F8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Microsoft Office User</cp:lastModifiedBy>
  <cp:revision>4</cp:revision>
  <dcterms:created xsi:type="dcterms:W3CDTF">2019-07-11T17:51:00Z</dcterms:created>
  <dcterms:modified xsi:type="dcterms:W3CDTF">2020-01-08T17:50:00Z</dcterms:modified>
</cp:coreProperties>
</file>